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0" w:rsidRDefault="005B3503" w:rsidP="002E41E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67B4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67B48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67B48" w:rsidRPr="00467B48" w:rsidRDefault="005B3503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ПРОЕКТ ПОСТАНОВЛЕНИЯ</w:t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44"/>
          <w:lang w:eastAsia="ru-RU"/>
        </w:rPr>
      </w:pPr>
    </w:p>
    <w:p w:rsidR="00467B48" w:rsidRPr="00467B48" w:rsidRDefault="00467B48" w:rsidP="005B3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3F77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467B48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527680" w:rsidRPr="00527680" w:rsidRDefault="00527680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680" w:rsidRDefault="00527680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4F64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установлении Порядка согласования установления или изменения муниципального маршрута регулярных </w:t>
      </w: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перевозок</w:t>
      </w:r>
      <w:r w:rsidR="00467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>пассажиров и багажа автомобильным транспортом</w:t>
      </w:r>
      <w:r w:rsidR="004F64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либо межмуниципального маршрута регулярных перевозок пассажиров и багажа автомобильным транспортом, имеющих два и более общих остановочных пункта с ранее установленным соответственно муниципальным маршрутом </w:t>
      </w: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регулярных перевозок</w:t>
      </w:r>
      <w:r w:rsidR="004F64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пассажиров и багажа автомобильным транспортом, межмуниципальным маршрутом регулярных перевозок пассажиров и багажа автомобильным транспортом</w:t>
      </w: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границах Каларского муниципального округа Забайкальского края</w:t>
      </w:r>
    </w:p>
    <w:p w:rsidR="004F64F6" w:rsidRDefault="004F64F6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680" w:rsidRDefault="00527680" w:rsidP="00527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4F64F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</w:t>
      </w:r>
      <w:r w:rsidR="00F86B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64F6" w:rsidRPr="00F86B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64F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4F64F6">
        <w:rPr>
          <w:rFonts w:ascii="Times New Roman" w:eastAsia="Times New Roman" w:hAnsi="Times New Roman"/>
          <w:sz w:val="28"/>
          <w:szCs w:val="28"/>
          <w:lang w:eastAsia="ru-RU"/>
        </w:rPr>
        <w:t>ого закона от 13 июля 2015 года №</w:t>
      </w:r>
      <w:r w:rsidR="00F86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4F6">
        <w:rPr>
          <w:rFonts w:ascii="Times New Roman" w:eastAsia="Times New Roman" w:hAnsi="Times New Roman"/>
          <w:sz w:val="28"/>
          <w:szCs w:val="28"/>
          <w:lang w:eastAsia="ru-RU"/>
        </w:rPr>
        <w:t>220-ФЗ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руководствуясь </w:t>
      </w:r>
      <w:r w:rsidR="00467B4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467B48" w:rsidRPr="00467B48">
        <w:rPr>
          <w:rFonts w:ascii="Times New Roman" w:eastAsia="Times New Roman" w:hAnsi="Times New Roman"/>
          <w:sz w:val="28"/>
          <w:szCs w:val="28"/>
          <w:lang w:eastAsia="ru-RU"/>
        </w:rPr>
        <w:t>32 Устава Каларского муниципального округа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Каларского муниципального округа Забайкальского края</w:t>
      </w:r>
      <w:r w:rsidR="005B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7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527680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:</w:t>
      </w:r>
    </w:p>
    <w:p w:rsidR="00263446" w:rsidRPr="00527680" w:rsidRDefault="00263446" w:rsidP="00527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7B48" w:rsidRDefault="00263446" w:rsidP="00263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>становить</w:t>
      </w: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B48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согласования установления или изменения муниципального маршрута регулярных перевозок пассажиров и багажа автомобильным транспортом либо межмуниципального маршрута регулярных </w:t>
      </w: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>перевозок пассажиров и багажа автомобильным транспортом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два и более общих остановочных пункта с ранее установленным соответственно муниципальным маршрутом регулярных перевозок пассажиров и багажа автомобильным транспортом, межмуниципальным маршрутом регулярных перевозок пассажиров и багажа автомобильным транспортом </w:t>
      </w: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>в границах Каларского муниципального округа Забайкальского края.</w:t>
      </w:r>
    </w:p>
    <w:p w:rsidR="007A6A51" w:rsidRDefault="0089515E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63446"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6A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</w:t>
      </w:r>
      <w:r w:rsidR="008F568E">
        <w:rPr>
          <w:rFonts w:ascii="Times New Roman" w:eastAsia="Times New Roman" w:hAnsi="Times New Roman"/>
          <w:sz w:val="28"/>
          <w:szCs w:val="28"/>
          <w:lang w:eastAsia="ru-RU"/>
        </w:rPr>
        <w:t xml:space="preserve">«Каларский район» №550 от 09 декабря </w:t>
      </w:r>
      <w:r w:rsidR="007A6A51">
        <w:rPr>
          <w:rFonts w:ascii="Times New Roman" w:eastAsia="Times New Roman" w:hAnsi="Times New Roman"/>
          <w:sz w:val="28"/>
          <w:szCs w:val="28"/>
          <w:lang w:eastAsia="ru-RU"/>
        </w:rPr>
        <w:t>2015г</w:t>
      </w:r>
      <w:r w:rsidR="008F568E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7A6A5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некоторых мерах по реализации Федерального закона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527680" w:rsidRDefault="007A6A51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63446"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467B4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263446"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на следующий день,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467B48" w:rsidRDefault="00467B48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B48" w:rsidRDefault="00467B48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B48" w:rsidRPr="00467B48" w:rsidRDefault="00467B48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303" w:rsidRDefault="00762303" w:rsidP="00762303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Глава Каларского муниципального </w:t>
      </w:r>
    </w:p>
    <w:p w:rsidR="00762303" w:rsidRPr="00A072E0" w:rsidRDefault="00762303" w:rsidP="00762303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A072E0"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2E0">
        <w:rPr>
          <w:rFonts w:ascii="Times New Roman" w:hAnsi="Times New Roman"/>
          <w:sz w:val="28"/>
          <w:szCs w:val="28"/>
          <w:lang w:eastAsia="ru-RU"/>
        </w:rPr>
        <w:t>С.А. Климович</w:t>
      </w:r>
    </w:p>
    <w:p w:rsidR="002E41E1" w:rsidRPr="00467B48" w:rsidRDefault="002E41E1" w:rsidP="0061548C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6154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УТВЕРЖДЕН:</w:t>
      </w:r>
    </w:p>
    <w:p w:rsidR="002E41E1" w:rsidRDefault="002E41E1" w:rsidP="0061548C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E41E1" w:rsidRDefault="002E41E1" w:rsidP="0061548C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B48">
        <w:rPr>
          <w:rFonts w:ascii="Times New Roman" w:hAnsi="Times New Roman"/>
          <w:color w:val="000000"/>
          <w:sz w:val="28"/>
          <w:szCs w:val="28"/>
          <w:lang w:eastAsia="ru-RU"/>
        </w:rPr>
        <w:t>Каларского муниципального округа</w:t>
      </w:r>
    </w:p>
    <w:p w:rsidR="002E41E1" w:rsidRDefault="002E41E1" w:rsidP="0061548C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Забайкальского края </w:t>
      </w:r>
    </w:p>
    <w:p w:rsidR="00467B48" w:rsidRDefault="00467B48" w:rsidP="00E02E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408B1" w:rsidRPr="00AC5A40" w:rsidRDefault="00E408B1" w:rsidP="00E02E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C5A40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9548F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5A40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9548F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9515E">
        <w:rPr>
          <w:b/>
          <w:bCs/>
          <w:color w:val="000000"/>
          <w:sz w:val="28"/>
          <w:szCs w:val="28"/>
          <w:bdr w:val="none" w:sz="0" w:space="0" w:color="auto" w:frame="1"/>
        </w:rPr>
        <w:t>Р Я Д О К</w:t>
      </w:r>
    </w:p>
    <w:p w:rsidR="00E408B1" w:rsidRDefault="0089515E" w:rsidP="0089515E">
      <w:pPr>
        <w:pStyle w:val="a3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9515E">
        <w:rPr>
          <w:b/>
          <w:bCs/>
          <w:color w:val="000000"/>
          <w:sz w:val="28"/>
          <w:szCs w:val="28"/>
          <w:bdr w:val="none" w:sz="0" w:space="0" w:color="auto" w:frame="1"/>
        </w:rPr>
        <w:t>согласования установления или изменения муниципальног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маршрута регулярных перевозок </w:t>
      </w:r>
      <w:r w:rsidRPr="0089515E">
        <w:rPr>
          <w:b/>
          <w:bCs/>
          <w:color w:val="000000"/>
          <w:sz w:val="28"/>
          <w:szCs w:val="28"/>
          <w:bdr w:val="none" w:sz="0" w:space="0" w:color="auto" w:frame="1"/>
        </w:rPr>
        <w:t>пассажиров и багажа автомобильным транспортом либо межмуниципального маршрута регулярных перевозок пассажиров и багажа автомобильным транспортом, имеющих два и более общих остановочных пункта с ранее установленным соответственно муниципальным маршрутом регулярных перевозок пассажиров и багажа автомобильным транспортом, межмуниципальным маршрутом регулярных перевозок пассажиров и багажа автомобильным транспортом в границах Каларского муниципального округа Забайкальского края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Настоящий Порядок разработан в соответствии с частью 1.1 статьи 12</w:t>
      </w:r>
      <w:r w:rsidR="002E41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89515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Федерального закона от 13 июля 2015 года </w:t>
        </w:r>
        <w:r w:rsidR="00F86B5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№</w:t>
        </w:r>
        <w:r w:rsidRPr="0089515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(далее - Федеральный закон </w:t>
      </w:r>
      <w:r w:rsidR="00F86B5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220-ФЗ) и устанавливает процедуру согласования установления или изменения муниципального маршрута регулярных перевозок пассажиров и багажа автомобильным транспортом (далее - муниципальный маршрут)</w:t>
      </w:r>
      <w:r w:rsidR="00C068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межмуниципального маршрута регулярных перевозок пассажиров и багажа автомобильным транспортом (далее - межмуниципальный маршрут), имеющих два и более общих остановочных пункта с ранее установленным соответственно муниципальным маршрутом, межмуниципальным маршрутом (далее - согласование), между уполномоченным органом исполнительной власти Забайкальского края и </w:t>
      </w:r>
      <w:r w:rsidR="00D828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администрацией Каларского муниципального округа</w:t>
      </w:r>
      <w:r w:rsidR="00C068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Забайкальского края 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 - уполномоченный орган местного самоуправления).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Понятия и термины, используемые в настоящем Порядке, применяются в значениях, определенных </w:t>
      </w:r>
      <w:hyperlink r:id="rId11" w:history="1">
        <w:r w:rsidRPr="0089515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Федеральным </w:t>
        </w:r>
        <w:r w:rsidR="00D8286A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законом от 8 ноября 2007 года №</w:t>
        </w:r>
        <w:r w:rsidR="00F86B5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Pr="0089515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259-ФЗ "Устав автомобильного транспорта и городского наземного электрического транспорта"</w:t>
        </w:r>
      </w:hyperlink>
      <w:r w:rsidR="00D828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Федеральным законом №</w:t>
      </w:r>
      <w:r w:rsidR="00F86B5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220-ФЗ и иными нормативными правовыми актами Российской Федерации.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Уполномоченными органами, осуществляющими согласование, являются: исполнительный орган государственной власти Забайкальского края - Министерство строительства, дорожного хозяйства и транспорта Забайкальского края (далее - Министерство), </w:t>
      </w:r>
      <w:r w:rsidR="00D828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Администрация Каларского муниципального округа Забайкальского края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Инициатором согласования является Министерство или </w:t>
      </w:r>
      <w:r w:rsidR="00D828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Администрация Каларского муниципального округа Забайкальского края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5. Согласование осуществляется посредством направления одной из указанных сторон заявления о согласовании по форме, утвержденной Министерством, в государственной информационной системе Забайкальского края "Электронный документооборот в исполнительных органах государственной власти Забайкальского края" (далее - СЭД) с приложением следующих документов: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схемы маршрута регулярных перевозок;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планируемого расписания (расписаний) для каждого остановочного пункта движения транспортных средств по маршруту регулярных перевозок.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 о согласовании с прилагаемыми к нему документами регистрируется Министерством (уполномоченным органом местного самоуправления) в СЭД в день их поступления.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Министерство (уполномоченный орган местного самоуправления) в течение 15 календарных дней со дня регистрации в СЭД заявления о согласовании с прилагаемыми к нему документами, указанными в пункте 5 настоящего Порядка, принимает решение о согласовании или о невозможности согласования.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В течение 3 рабочих дней со дня принятия решения о согласовании или о невозможности согласования Министерству (уполномоченному органу местного самоуправления) направляется уведомление о согласовании или о невозможности согласования с обоснованием причин отказа.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 В случае если Министерство (уполномоченный орган местного самоуправления) в течение 20 календарных дней со дня регистрации в СЭД заявления о согласовании с прилагаемыми к нему документами, указанными в пункте 5 настоящего Порядка, не получит уведомление о согласовании или о невозможности согласования с обоснованием причин отказа, считается, что Министерство (уполномоченный орган местного самоуправления) не нашли оснований для отказа в согласовании.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 Разногласия, возникшие при согласовании, разрешаются путем проведения согласительных совещаний в течение 15 календарных дней со дня регистрации в СЭД заявления о согласовании с прилагаемыми к нему документами, указанными в пункте 5 настоящего Порядка, организованных Министерством (уполномоченным органом местного самоуправления).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10. Министерство (уполномоченный орган местного самоуправления), принявшее заявление о согласовании с прилагаемыми к нему документами, указанными в пункте 5 настоящего Порядка, вправе запрашивать необходимую для подготовки решения о согласовании или о невозможности согласования информацию у государственных органов, органов местного самоуправления, организаций.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11. Решение о невозможности согласования принимается в случае, если: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в заявлении о согласовании указаны недостоверные сведения;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документы, указанные в пункте 5 настоящего Порядка, не представлены или представлены не в полном объеме;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3) предлагаемый к установлению или изменению муниципальный маршрут, межмуниципальный маршрут не соответствует требованиям, 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техническое состояние улиц, автомобильных дорог, по которым должен проходить предлагаемый к установлению или изменению муниципальный маршрут, межмуниципальный маршрут, и размещенных на них искусственных дорожных сооружений не соответствует максимальной полной массе и (или) габаритам транспортных средств, которые предлагается использовать для осуществления регулярных перевозок;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в состав устанавливаемого или изменяемого муниципального маршрута, межмуниципального маршрута предлагается включить остановочный(ые) пункт(ы), пропускная способность которого(ых) превышена, либо остановочный пункт не оборудован в соответствии с правилами перевозок пассажиров и багажа автомобильным транспортом и городским наземным электрическим транспортом;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минимальная разница в расписаниях между временем отправления транспортных средств по устанавливаемому или изменяемому муниципальному маршруту, межмуниципальному маршруту и временем отправления транспортных средств по ранее установленному муниципальному маршруту, межмуниципальному маршруту составляет менее 10 минут.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 Решение о согласовании или о невозможности согласования оформляется правовым актом Министерства (уполномоченного органа местного самоуправления).</w:t>
      </w:r>
    </w:p>
    <w:p w:rsidR="0089515E" w:rsidRP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 Министерство (уполномоченный орган местного самоуправления) вправе обжаловать решение о невозможности согласования в судебном порядке</w:t>
      </w:r>
      <w:r w:rsidRPr="00895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A1852" w:rsidRDefault="00CA1852" w:rsidP="002E41E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48F0" w:rsidRDefault="009548F0" w:rsidP="00CA18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08B1" w:rsidRDefault="00E408B1" w:rsidP="002E41E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E41E1" w:rsidRPr="004824E1" w:rsidRDefault="002E41E1" w:rsidP="002E41E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bookmarkStart w:id="0" w:name="_GoBack"/>
      <w:bookmarkEnd w:id="0"/>
    </w:p>
    <w:sectPr w:rsidR="002E41E1" w:rsidRPr="004824E1" w:rsidSect="002E4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3B" w:rsidRDefault="004C773B" w:rsidP="00BA6C09">
      <w:pPr>
        <w:spacing w:after="0" w:line="240" w:lineRule="auto"/>
      </w:pPr>
      <w:r>
        <w:separator/>
      </w:r>
    </w:p>
  </w:endnote>
  <w:endnote w:type="continuationSeparator" w:id="0">
    <w:p w:rsidR="004C773B" w:rsidRDefault="004C773B" w:rsidP="00BA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3B" w:rsidRDefault="004C773B" w:rsidP="00BA6C09">
      <w:pPr>
        <w:spacing w:after="0" w:line="240" w:lineRule="auto"/>
      </w:pPr>
      <w:r>
        <w:separator/>
      </w:r>
    </w:p>
  </w:footnote>
  <w:footnote w:type="continuationSeparator" w:id="0">
    <w:p w:rsidR="004C773B" w:rsidRDefault="004C773B" w:rsidP="00BA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C59"/>
    <w:multiLevelType w:val="hybridMultilevel"/>
    <w:tmpl w:val="0BA61F86"/>
    <w:lvl w:ilvl="0" w:tplc="B484D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D"/>
    <w:rsid w:val="00013048"/>
    <w:rsid w:val="00033CBE"/>
    <w:rsid w:val="00042BAE"/>
    <w:rsid w:val="00072FE8"/>
    <w:rsid w:val="000924A5"/>
    <w:rsid w:val="000C7C32"/>
    <w:rsid w:val="00117504"/>
    <w:rsid w:val="00144C73"/>
    <w:rsid w:val="00163CCB"/>
    <w:rsid w:val="001A0F57"/>
    <w:rsid w:val="001A5AE2"/>
    <w:rsid w:val="001D7518"/>
    <w:rsid w:val="00210679"/>
    <w:rsid w:val="00263446"/>
    <w:rsid w:val="00292374"/>
    <w:rsid w:val="002E0B83"/>
    <w:rsid w:val="002E41E1"/>
    <w:rsid w:val="002F5E2A"/>
    <w:rsid w:val="003116ED"/>
    <w:rsid w:val="0032009C"/>
    <w:rsid w:val="003264F1"/>
    <w:rsid w:val="00355845"/>
    <w:rsid w:val="00367919"/>
    <w:rsid w:val="0037355F"/>
    <w:rsid w:val="003777D9"/>
    <w:rsid w:val="003A5B00"/>
    <w:rsid w:val="003B3594"/>
    <w:rsid w:val="003B76CC"/>
    <w:rsid w:val="003F5A30"/>
    <w:rsid w:val="003F77BF"/>
    <w:rsid w:val="00417E0D"/>
    <w:rsid w:val="00435256"/>
    <w:rsid w:val="00467B48"/>
    <w:rsid w:val="004824E1"/>
    <w:rsid w:val="004A3CFD"/>
    <w:rsid w:val="004C773B"/>
    <w:rsid w:val="004F64F6"/>
    <w:rsid w:val="00524741"/>
    <w:rsid w:val="00527680"/>
    <w:rsid w:val="00563CEA"/>
    <w:rsid w:val="005B3503"/>
    <w:rsid w:val="00604707"/>
    <w:rsid w:val="0061548C"/>
    <w:rsid w:val="00626424"/>
    <w:rsid w:val="0063686A"/>
    <w:rsid w:val="00640C6B"/>
    <w:rsid w:val="0065737D"/>
    <w:rsid w:val="006E50D4"/>
    <w:rsid w:val="006F6BCD"/>
    <w:rsid w:val="00733DFC"/>
    <w:rsid w:val="00743D0A"/>
    <w:rsid w:val="00762303"/>
    <w:rsid w:val="00777D28"/>
    <w:rsid w:val="007A6A51"/>
    <w:rsid w:val="007B26FA"/>
    <w:rsid w:val="007B5952"/>
    <w:rsid w:val="007C7643"/>
    <w:rsid w:val="00811CAE"/>
    <w:rsid w:val="00814DD4"/>
    <w:rsid w:val="00823223"/>
    <w:rsid w:val="008327F9"/>
    <w:rsid w:val="0085438E"/>
    <w:rsid w:val="00854896"/>
    <w:rsid w:val="0086464C"/>
    <w:rsid w:val="00882A8B"/>
    <w:rsid w:val="00887658"/>
    <w:rsid w:val="0089515E"/>
    <w:rsid w:val="008F568E"/>
    <w:rsid w:val="00915B6C"/>
    <w:rsid w:val="009417F9"/>
    <w:rsid w:val="00953ED8"/>
    <w:rsid w:val="009548F0"/>
    <w:rsid w:val="009E3653"/>
    <w:rsid w:val="00A16F50"/>
    <w:rsid w:val="00A46239"/>
    <w:rsid w:val="00A637A1"/>
    <w:rsid w:val="00A65925"/>
    <w:rsid w:val="00A70E65"/>
    <w:rsid w:val="00AC5A40"/>
    <w:rsid w:val="00B07B1C"/>
    <w:rsid w:val="00B26C6D"/>
    <w:rsid w:val="00B52D1A"/>
    <w:rsid w:val="00B84021"/>
    <w:rsid w:val="00BA6C09"/>
    <w:rsid w:val="00BD0489"/>
    <w:rsid w:val="00C068FB"/>
    <w:rsid w:val="00C14B5B"/>
    <w:rsid w:val="00C638A8"/>
    <w:rsid w:val="00C83A73"/>
    <w:rsid w:val="00C92958"/>
    <w:rsid w:val="00CA1852"/>
    <w:rsid w:val="00CB1A9B"/>
    <w:rsid w:val="00CF7FF8"/>
    <w:rsid w:val="00D223D7"/>
    <w:rsid w:val="00D24A00"/>
    <w:rsid w:val="00D50CBC"/>
    <w:rsid w:val="00D51E79"/>
    <w:rsid w:val="00D8286A"/>
    <w:rsid w:val="00DA5986"/>
    <w:rsid w:val="00DA5C69"/>
    <w:rsid w:val="00E02EBE"/>
    <w:rsid w:val="00E11A11"/>
    <w:rsid w:val="00E408B1"/>
    <w:rsid w:val="00E46D11"/>
    <w:rsid w:val="00E65705"/>
    <w:rsid w:val="00E71F4A"/>
    <w:rsid w:val="00EC3F06"/>
    <w:rsid w:val="00EE2D66"/>
    <w:rsid w:val="00F055CB"/>
    <w:rsid w:val="00F45F33"/>
    <w:rsid w:val="00F572BB"/>
    <w:rsid w:val="00F75F2E"/>
    <w:rsid w:val="00F86B5B"/>
    <w:rsid w:val="00FA156E"/>
    <w:rsid w:val="00FA45F0"/>
    <w:rsid w:val="00FA57F3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6C6D"/>
    <w:rPr>
      <w:rFonts w:cs="Times New Roman"/>
    </w:rPr>
  </w:style>
  <w:style w:type="character" w:styleId="a4">
    <w:name w:val="Hyperlink"/>
    <w:uiPriority w:val="99"/>
    <w:semiHidden/>
    <w:rsid w:val="00B26C6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A4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45F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rsid w:val="00FA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7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85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24E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BA6C0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BA6C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6C6D"/>
    <w:rPr>
      <w:rFonts w:cs="Times New Roman"/>
    </w:rPr>
  </w:style>
  <w:style w:type="character" w:styleId="a4">
    <w:name w:val="Hyperlink"/>
    <w:uiPriority w:val="99"/>
    <w:semiHidden/>
    <w:rsid w:val="00B26C6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A4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45F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rsid w:val="00FA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7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85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24E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BA6C0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BA6C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05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874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CF36-8310-478D-9158-8CA2E98E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2021-09-11T05:22:00Z</cp:lastPrinted>
  <dcterms:created xsi:type="dcterms:W3CDTF">2021-10-04T04:19:00Z</dcterms:created>
  <dcterms:modified xsi:type="dcterms:W3CDTF">2021-10-04T04:19:00Z</dcterms:modified>
</cp:coreProperties>
</file>